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559" w:rsidRPr="00A31B86" w:rsidRDefault="000D6559" w:rsidP="000D6559">
      <w:pPr>
        <w:spacing w:line="360" w:lineRule="auto"/>
        <w:jc w:val="right"/>
        <w:rPr>
          <w:rFonts w:cs="Tahoma"/>
          <w:i/>
          <w:color w:val="000000" w:themeColor="text1"/>
          <w:szCs w:val="20"/>
        </w:rPr>
      </w:pPr>
      <w:r w:rsidRPr="00A31B86">
        <w:rPr>
          <w:rFonts w:cs="Tahoma"/>
          <w:i/>
          <w:color w:val="000000" w:themeColor="text1"/>
          <w:szCs w:val="20"/>
        </w:rPr>
        <w:t>Приложение №</w:t>
      </w:r>
      <w:r w:rsidR="00E658A6">
        <w:rPr>
          <w:rFonts w:cs="Tahoma"/>
          <w:i/>
          <w:color w:val="000000" w:themeColor="text1"/>
          <w:szCs w:val="20"/>
        </w:rPr>
        <w:t>3</w:t>
      </w:r>
      <w:bookmarkStart w:id="0" w:name="_GoBack"/>
      <w:bookmarkEnd w:id="0"/>
    </w:p>
    <w:p w:rsidR="000D6559" w:rsidRPr="00A31B86" w:rsidRDefault="000D6559" w:rsidP="000D6559">
      <w:pPr>
        <w:spacing w:line="360" w:lineRule="auto"/>
        <w:jc w:val="right"/>
        <w:rPr>
          <w:rFonts w:cs="Tahoma"/>
          <w:i/>
          <w:color w:val="000000" w:themeColor="text1"/>
        </w:rPr>
      </w:pPr>
      <w:r w:rsidRPr="00A31B86">
        <w:rPr>
          <w:rFonts w:cs="Tahoma"/>
          <w:i/>
          <w:color w:val="000000" w:themeColor="text1"/>
          <w:szCs w:val="20"/>
        </w:rPr>
        <w:t xml:space="preserve">к </w:t>
      </w:r>
      <w:r>
        <w:rPr>
          <w:rFonts w:cs="Tahoma"/>
          <w:i/>
          <w:color w:val="000000" w:themeColor="text1"/>
          <w:szCs w:val="20"/>
        </w:rPr>
        <w:t xml:space="preserve">договору на оказание клининговых услуг </w:t>
      </w:r>
      <w:r w:rsidRPr="00A31B86">
        <w:rPr>
          <w:rFonts w:cs="Tahoma"/>
          <w:i/>
          <w:color w:val="000000" w:themeColor="text1"/>
          <w:szCs w:val="20"/>
        </w:rPr>
        <w:t>№ ____</w:t>
      </w:r>
      <w:r>
        <w:rPr>
          <w:rFonts w:cs="Tahoma"/>
          <w:i/>
          <w:color w:val="000000" w:themeColor="text1"/>
          <w:szCs w:val="20"/>
        </w:rPr>
        <w:t xml:space="preserve"> </w:t>
      </w:r>
      <w:r w:rsidRPr="00A31B86">
        <w:rPr>
          <w:rFonts w:cs="Tahoma"/>
          <w:i/>
          <w:color w:val="000000" w:themeColor="text1"/>
          <w:szCs w:val="20"/>
        </w:rPr>
        <w:t xml:space="preserve">от ____________ </w:t>
      </w:r>
    </w:p>
    <w:p w:rsidR="000D6559" w:rsidRDefault="000D6559" w:rsidP="000D6559">
      <w:pPr>
        <w:widowControl/>
        <w:pBdr>
          <w:top w:val="nil"/>
          <w:left w:val="nil"/>
          <w:bottom w:val="nil"/>
          <w:right w:val="nil"/>
          <w:between w:val="nil"/>
        </w:pBdr>
        <w:spacing w:line="264" w:lineRule="auto"/>
        <w:jc w:val="right"/>
        <w:rPr>
          <w:rFonts w:ascii="Times New Roman" w:eastAsia="Times New Roman" w:hAnsi="Times New Roman" w:cs="Times New Roman"/>
          <w:b/>
          <w:color w:val="00000A"/>
        </w:rPr>
      </w:pPr>
    </w:p>
    <w:p w:rsidR="000D6559" w:rsidRDefault="000D6559" w:rsidP="000D6559">
      <w:pPr>
        <w:widowControl/>
        <w:pBdr>
          <w:top w:val="nil"/>
          <w:left w:val="nil"/>
          <w:bottom w:val="nil"/>
          <w:right w:val="nil"/>
          <w:between w:val="nil"/>
        </w:pBdr>
        <w:jc w:val="center"/>
        <w:rPr>
          <w:rFonts w:ascii="Times New Roman" w:eastAsia="Times New Roman" w:hAnsi="Times New Roman" w:cs="Times New Roman"/>
          <w:b/>
          <w:color w:val="00000A"/>
        </w:rPr>
      </w:pPr>
    </w:p>
    <w:p w:rsidR="000D6559" w:rsidRDefault="000D6559" w:rsidP="000D6559">
      <w:pPr>
        <w:widowControl/>
        <w:pBdr>
          <w:top w:val="nil"/>
          <w:left w:val="nil"/>
          <w:bottom w:val="nil"/>
          <w:right w:val="nil"/>
          <w:between w:val="nil"/>
        </w:pBdr>
        <w:jc w:val="center"/>
        <w:rPr>
          <w:rFonts w:ascii="Times New Roman" w:eastAsia="Times New Roman" w:hAnsi="Times New Roman" w:cs="Times New Roman"/>
          <w:b/>
          <w:color w:val="00000A"/>
        </w:rPr>
      </w:pPr>
      <w:r>
        <w:rPr>
          <w:rFonts w:ascii="Times New Roman" w:eastAsia="Times New Roman" w:hAnsi="Times New Roman" w:cs="Times New Roman"/>
          <w:b/>
          <w:color w:val="00000A"/>
        </w:rPr>
        <w:t>СОГЛАШЕНИЕ О ГАРАНТИЯХ</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p>
    <w:p w:rsidR="000D6559" w:rsidRPr="00402AA6" w:rsidRDefault="000D6559" w:rsidP="000D6559">
      <w:pPr>
        <w:ind w:left="-567" w:firstLine="1134"/>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А</w:t>
      </w:r>
      <w:r w:rsidRPr="00402AA6">
        <w:rPr>
          <w:rFonts w:ascii="Times New Roman" w:eastAsia="Times New Roman" w:hAnsi="Times New Roman" w:cs="Times New Roman"/>
          <w:color w:val="00000A"/>
          <w:sz w:val="22"/>
          <w:szCs w:val="22"/>
        </w:rPr>
        <w:t>кционерное общество «</w:t>
      </w:r>
      <w:r>
        <w:rPr>
          <w:rFonts w:ascii="Times New Roman" w:eastAsia="Times New Roman" w:hAnsi="Times New Roman" w:cs="Times New Roman"/>
          <w:color w:val="00000A"/>
          <w:sz w:val="22"/>
          <w:szCs w:val="22"/>
        </w:rPr>
        <w:t>Энергосбы</w:t>
      </w:r>
      <w:r w:rsidRPr="00402AA6">
        <w:rPr>
          <w:rFonts w:ascii="Times New Roman" w:eastAsia="Times New Roman" w:hAnsi="Times New Roman" w:cs="Times New Roman"/>
          <w:color w:val="00000A"/>
          <w:sz w:val="22"/>
          <w:szCs w:val="22"/>
        </w:rPr>
        <w:t>Т Плюс» (сокращенное наименование: АО «</w:t>
      </w:r>
      <w:r>
        <w:rPr>
          <w:rFonts w:ascii="Times New Roman" w:eastAsia="Times New Roman" w:hAnsi="Times New Roman" w:cs="Times New Roman"/>
          <w:color w:val="00000A"/>
          <w:sz w:val="22"/>
          <w:szCs w:val="22"/>
        </w:rPr>
        <w:t>Энергосбы</w:t>
      </w:r>
      <w:r w:rsidRPr="00402AA6">
        <w:rPr>
          <w:rFonts w:ascii="Times New Roman" w:eastAsia="Times New Roman" w:hAnsi="Times New Roman" w:cs="Times New Roman"/>
          <w:color w:val="00000A"/>
          <w:sz w:val="22"/>
          <w:szCs w:val="22"/>
        </w:rPr>
        <w:t xml:space="preserve">Т Плюс»), именуемое в дальнейшем «Заказчик», в лице ____________________________________________, действующего на основании __________________________________, с одной стороны, и </w:t>
      </w:r>
    </w:p>
    <w:p w:rsidR="000D6559" w:rsidRPr="00402AA6" w:rsidRDefault="000D6559" w:rsidP="000D6559">
      <w:pPr>
        <w:ind w:left="-567" w:firstLine="1134"/>
        <w:jc w:val="both"/>
        <w:rPr>
          <w:rFonts w:ascii="Times New Roman" w:eastAsia="Times New Roman" w:hAnsi="Times New Roman" w:cs="Times New Roman"/>
          <w:color w:val="00000A"/>
          <w:sz w:val="22"/>
          <w:szCs w:val="22"/>
        </w:rPr>
      </w:pPr>
      <w:r w:rsidRPr="00402AA6">
        <w:rPr>
          <w:rFonts w:ascii="Times New Roman" w:eastAsia="Times New Roman" w:hAnsi="Times New Roman" w:cs="Times New Roman"/>
          <w:color w:val="00000A"/>
          <w:sz w:val="22"/>
          <w:szCs w:val="22"/>
        </w:rPr>
        <w:t>___________________________________ «__________________________________</w:t>
      </w:r>
      <w:proofErr w:type="gramStart"/>
      <w:r w:rsidRPr="00402AA6">
        <w:rPr>
          <w:rFonts w:ascii="Times New Roman" w:eastAsia="Times New Roman" w:hAnsi="Times New Roman" w:cs="Times New Roman"/>
          <w:color w:val="00000A"/>
          <w:sz w:val="22"/>
          <w:szCs w:val="22"/>
        </w:rPr>
        <w:t>_»  (</w:t>
      </w:r>
      <w:proofErr w:type="gramEnd"/>
      <w:r w:rsidRPr="00402AA6">
        <w:rPr>
          <w:rFonts w:ascii="Times New Roman" w:eastAsia="Times New Roman" w:hAnsi="Times New Roman" w:cs="Times New Roman"/>
          <w:color w:val="00000A"/>
          <w:sz w:val="22"/>
          <w:szCs w:val="22"/>
        </w:rPr>
        <w:t>сокращенное наименование: _____ «______»), именуемое в дальнейшем «Исполнитель», в лице ________________________________________, действующего на основании _______________________________________, с другой стороны,</w:t>
      </w:r>
    </w:p>
    <w:p w:rsidR="000D6559" w:rsidRPr="00402AA6" w:rsidRDefault="000D6559" w:rsidP="000D6559">
      <w:pPr>
        <w:ind w:left="-567" w:firstLine="1134"/>
        <w:jc w:val="both"/>
        <w:rPr>
          <w:rFonts w:ascii="Times New Roman" w:eastAsia="Times New Roman" w:hAnsi="Times New Roman" w:cs="Times New Roman"/>
          <w:color w:val="00000A"/>
          <w:sz w:val="22"/>
          <w:szCs w:val="22"/>
        </w:rPr>
      </w:pPr>
      <w:r w:rsidRPr="00402AA6">
        <w:rPr>
          <w:rFonts w:ascii="Times New Roman" w:eastAsia="Times New Roman" w:hAnsi="Times New Roman" w:cs="Times New Roman"/>
          <w:color w:val="00000A"/>
          <w:sz w:val="22"/>
          <w:szCs w:val="22"/>
        </w:rPr>
        <w:t xml:space="preserve">в дальнейшем совместно именуемые Стороны, а по отдельности – «Сторона», заключили настоящее Соглашение о гарантиях по Договору на оказание клининговых </w:t>
      </w:r>
      <w:proofErr w:type="gramStart"/>
      <w:r w:rsidRPr="00402AA6">
        <w:rPr>
          <w:rFonts w:ascii="Times New Roman" w:eastAsia="Times New Roman" w:hAnsi="Times New Roman" w:cs="Times New Roman"/>
          <w:color w:val="00000A"/>
          <w:sz w:val="22"/>
          <w:szCs w:val="22"/>
        </w:rPr>
        <w:t>услуг  №</w:t>
      </w:r>
      <w:proofErr w:type="gramEnd"/>
      <w:r w:rsidRPr="00402AA6">
        <w:rPr>
          <w:rFonts w:ascii="Times New Roman" w:eastAsia="Times New Roman" w:hAnsi="Times New Roman" w:cs="Times New Roman"/>
          <w:color w:val="00000A"/>
          <w:sz w:val="22"/>
          <w:szCs w:val="22"/>
        </w:rPr>
        <w:t>___________ от ________________ 202__г. (далее – «Договор») о нижеследующем:</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w:t>
      </w:r>
      <w:r>
        <w:rPr>
          <w:rFonts w:ascii="Times New Roman" w:eastAsia="Times New Roman" w:hAnsi="Times New Roman" w:cs="Times New Roman"/>
          <w:color w:val="00000A"/>
          <w:sz w:val="22"/>
          <w:szCs w:val="22"/>
        </w:rPr>
        <w:t xml:space="preserve"> Заверения и гарантии Исполнителя:</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1.1.</w:t>
      </w:r>
      <w:r>
        <w:rPr>
          <w:rFonts w:ascii="Times New Roman" w:eastAsia="Times New Roman" w:hAnsi="Times New Roman" w:cs="Times New Roman"/>
          <w:color w:val="00000A"/>
          <w:sz w:val="22"/>
          <w:szCs w:val="22"/>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w:t>
      </w:r>
      <w:r w:rsidRPr="00425448">
        <w:rPr>
          <w:rFonts w:ascii="Times New Roman" w:eastAsia="Times New Roman" w:hAnsi="Times New Roman" w:cs="Times New Roman"/>
          <w:color w:val="00000A"/>
          <w:sz w:val="22"/>
          <w:szCs w:val="22"/>
        </w:rPr>
        <w:t>(в том числе, но не ограничиваясь в составе простого товарищества, консорциума)</w:t>
      </w:r>
      <w:r>
        <w:rPr>
          <w:rFonts w:ascii="Times New Roman" w:eastAsia="Times New Roman" w:hAnsi="Times New Roman" w:cs="Times New Roman"/>
          <w:color w:val="00000A"/>
          <w:sz w:val="22"/>
          <w:szCs w:val="22"/>
        </w:rPr>
        <w:t>, правомочным в соответствии с законодательством РФ на заключение Договора;</w:t>
      </w:r>
      <w:r>
        <w:rPr>
          <w:rStyle w:val="a6"/>
          <w:rFonts w:ascii="Times New Roman" w:eastAsia="Times New Roman" w:hAnsi="Times New Roman" w:cs="Times New Roman"/>
          <w:color w:val="00000A"/>
          <w:sz w:val="22"/>
          <w:szCs w:val="22"/>
        </w:rPr>
        <w:footnoteReference w:id="1"/>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в отношении Исполнителя отсутствует</w:t>
      </w:r>
      <w:r w:rsidRPr="009D0BDE">
        <w:rPr>
          <w:rFonts w:ascii="Times New Roman" w:eastAsia="Times New Roman" w:hAnsi="Times New Roman" w:cs="Times New Roman"/>
          <w:color w:val="00000A"/>
          <w:sz w:val="22"/>
          <w:szCs w:val="22"/>
        </w:rPr>
        <w:t xml:space="preserve"> решени</w:t>
      </w:r>
      <w:r>
        <w:rPr>
          <w:rFonts w:ascii="Times New Roman" w:eastAsia="Times New Roman" w:hAnsi="Times New Roman" w:cs="Times New Roman"/>
          <w:color w:val="00000A"/>
          <w:sz w:val="22"/>
          <w:szCs w:val="22"/>
        </w:rPr>
        <w:t>е</w:t>
      </w:r>
      <w:r w:rsidRPr="009D0BDE">
        <w:rPr>
          <w:rFonts w:ascii="Times New Roman" w:eastAsia="Times New Roman" w:hAnsi="Times New Roman" w:cs="Times New Roman"/>
          <w:color w:val="00000A"/>
          <w:sz w:val="22"/>
          <w:szCs w:val="22"/>
        </w:rPr>
        <w:t xml:space="preserve"> суда о признании </w:t>
      </w:r>
      <w:r>
        <w:rPr>
          <w:rFonts w:ascii="Times New Roman" w:eastAsia="Times New Roman" w:hAnsi="Times New Roman" w:cs="Times New Roman"/>
          <w:color w:val="00000A"/>
          <w:sz w:val="22"/>
          <w:szCs w:val="22"/>
        </w:rPr>
        <w:t>Стороны</w:t>
      </w:r>
      <w:r w:rsidRPr="009D0BDE">
        <w:rPr>
          <w:rFonts w:ascii="Times New Roman" w:eastAsia="Times New Roman" w:hAnsi="Times New Roman" w:cs="Times New Roman"/>
          <w:color w:val="00000A"/>
          <w:sz w:val="22"/>
          <w:szCs w:val="22"/>
        </w:rPr>
        <w:t xml:space="preserve"> несостоятельным (банкротом);</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w:t>
      </w:r>
      <w:r>
        <w:rPr>
          <w:rFonts w:ascii="Times New Roman" w:eastAsia="Times New Roman" w:hAnsi="Times New Roman" w:cs="Times New Roman"/>
          <w:color w:val="00000A"/>
          <w:sz w:val="22"/>
          <w:szCs w:val="22"/>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D6559" w:rsidRDefault="000D6559" w:rsidP="000D6559">
      <w:pPr>
        <w:pStyle w:val="3"/>
        <w:keepNext w:val="0"/>
        <w:ind w:left="-567" w:firstLine="567"/>
        <w:jc w:val="both"/>
        <w:rPr>
          <w:rFonts w:ascii="Times New Roman" w:eastAsia="Times New Roman" w:hAnsi="Times New Roman" w:cs="Times New Roman"/>
          <w:color w:val="FF0000"/>
          <w:sz w:val="22"/>
          <w:szCs w:val="22"/>
        </w:rPr>
      </w:pPr>
      <w:r>
        <w:rPr>
          <w:rFonts w:ascii="Times New Roman" w:eastAsia="Times New Roman" w:hAnsi="Times New Roman" w:cs="Times New Roman"/>
          <w:b/>
          <w:color w:val="000000"/>
          <w:sz w:val="22"/>
          <w:szCs w:val="22"/>
        </w:rPr>
        <w:t>1.2.1.</w:t>
      </w:r>
      <w:r>
        <w:rPr>
          <w:rFonts w:ascii="Times New Roman" w:eastAsia="Times New Roman" w:hAnsi="Times New Roman" w:cs="Times New Roman"/>
          <w:color w:val="000000"/>
          <w:sz w:val="22"/>
          <w:szCs w:val="22"/>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02AA6">
        <w:rPr>
          <w:rFonts w:ascii="Times New Roman" w:eastAsia="Times New Roman" w:hAnsi="Times New Roman" w:cs="Times New Roman"/>
          <w:i/>
          <w:color w:val="000000"/>
          <w:sz w:val="22"/>
          <w:szCs w:val="22"/>
        </w:rPr>
        <w:t>в том числе за счет дробления бизнеса и/или</w:t>
      </w:r>
      <w:r>
        <w:rPr>
          <w:rStyle w:val="a6"/>
          <w:rFonts w:ascii="Times New Roman" w:eastAsia="Times New Roman" w:hAnsi="Times New Roman" w:cs="Times New Roman"/>
          <w:i/>
          <w:color w:val="000000"/>
          <w:sz w:val="22"/>
          <w:szCs w:val="22"/>
        </w:rPr>
        <w:footnoteReference w:id="2"/>
      </w:r>
      <w:r>
        <w:rPr>
          <w:rFonts w:ascii="Times New Roman" w:eastAsia="Times New Roman" w:hAnsi="Times New Roman" w:cs="Times New Roman"/>
          <w:color w:val="000000"/>
          <w:sz w:val="22"/>
          <w:szCs w:val="22"/>
        </w:rPr>
        <w:t xml:space="preserve"> необоснованного применения специальных налоговых режимов;</w:t>
      </w:r>
    </w:p>
    <w:p w:rsidR="000D6559" w:rsidRDefault="000D6559" w:rsidP="000D6559">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1.2.2.</w:t>
      </w:r>
      <w:r>
        <w:rPr>
          <w:rFonts w:ascii="Times New Roman" w:eastAsia="Times New Roman" w:hAnsi="Times New Roman" w:cs="Times New Roman"/>
          <w:color w:val="000000"/>
          <w:sz w:val="22"/>
          <w:szCs w:val="22"/>
        </w:rPr>
        <w:t xml:space="preserve">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w:t>
      </w:r>
      <w:proofErr w:type="spellStart"/>
      <w:r>
        <w:rPr>
          <w:rFonts w:ascii="Times New Roman" w:eastAsia="Times New Roman" w:hAnsi="Times New Roman" w:cs="Times New Roman"/>
          <w:color w:val="000000"/>
          <w:sz w:val="22"/>
          <w:szCs w:val="22"/>
        </w:rPr>
        <w:t>пп</w:t>
      </w:r>
      <w:proofErr w:type="spellEnd"/>
      <w:r>
        <w:rPr>
          <w:rFonts w:ascii="Times New Roman" w:eastAsia="Times New Roman" w:hAnsi="Times New Roman" w:cs="Times New Roman"/>
          <w:color w:val="000000"/>
          <w:sz w:val="22"/>
          <w:szCs w:val="22"/>
        </w:rPr>
        <w:t xml:space="preserve">. 1 п. 1 с. 102 НК РФ по форме, утвержденной Приказом ФНС России от 15.11.2016 № ММВ-7-17/615@, сроком действия </w:t>
      </w:r>
      <w:r w:rsidRPr="008071D2">
        <w:rPr>
          <w:rFonts w:ascii="Times New Roman" w:eastAsia="Times New Roman" w:hAnsi="Times New Roman" w:cs="Times New Roman"/>
          <w:color w:val="auto"/>
          <w:sz w:val="22"/>
          <w:szCs w:val="22"/>
        </w:rPr>
        <w:t>с начала календарного года, в котором заключен Договор, бессрочно, в отношении сведений (кейс GRUZ) (далее – Согласие</w:t>
      </w:r>
      <w:r>
        <w:rPr>
          <w:rFonts w:ascii="Times New Roman" w:eastAsia="Times New Roman" w:hAnsi="Times New Roman" w:cs="Times New Roman"/>
          <w:color w:val="000000"/>
          <w:sz w:val="22"/>
          <w:szCs w:val="22"/>
        </w:rPr>
        <w:t>):</w:t>
      </w:r>
    </w:p>
    <w:p w:rsidR="000D6559" w:rsidRDefault="000D6559" w:rsidP="000D6559">
      <w:pPr>
        <w:widowControl/>
        <w:numPr>
          <w:ilvl w:val="2"/>
          <w:numId w:val="1"/>
        </w:numPr>
        <w:pBdr>
          <w:top w:val="nil"/>
          <w:left w:val="nil"/>
          <w:bottom w:val="nil"/>
          <w:right w:val="nil"/>
          <w:between w:val="nil"/>
        </w:pBdr>
        <w:tabs>
          <w:tab w:val="left" w:pos="-283"/>
          <w:tab w:val="left" w:pos="0"/>
        </w:tabs>
        <w:ind w:left="-567" w:firstLine="567"/>
        <w:jc w:val="both"/>
        <w:rPr>
          <w:sz w:val="22"/>
          <w:szCs w:val="22"/>
        </w:rPr>
      </w:pPr>
      <w:r>
        <w:rPr>
          <w:rFonts w:ascii="Times New Roman" w:eastAsia="Times New Roman" w:hAnsi="Times New Roman" w:cs="Times New Roman"/>
          <w:color w:val="000000"/>
          <w:sz w:val="22"/>
          <w:szCs w:val="22"/>
        </w:rPr>
        <w:t>о наличии (урегулировании/</w:t>
      </w:r>
      <w:proofErr w:type="spellStart"/>
      <w:r>
        <w:rPr>
          <w:rFonts w:ascii="Times New Roman" w:eastAsia="Times New Roman" w:hAnsi="Times New Roman" w:cs="Times New Roman"/>
          <w:color w:val="000000"/>
          <w:sz w:val="22"/>
          <w:szCs w:val="22"/>
        </w:rPr>
        <w:t>неурегулировании</w:t>
      </w:r>
      <w:proofErr w:type="spellEnd"/>
      <w:r>
        <w:rPr>
          <w:rFonts w:ascii="Times New Roman" w:eastAsia="Times New Roman" w:hAnsi="Times New Roman" w:cs="Times New Roman"/>
          <w:color w:val="000000"/>
          <w:sz w:val="22"/>
          <w:szCs w:val="22"/>
        </w:rPr>
        <w:t xml:space="preserve">) несформированного источника по цепочке исполнителей услуг для принятия к вычету сумм </w:t>
      </w:r>
      <w:r>
        <w:rPr>
          <w:rFonts w:ascii="Times New Roman" w:eastAsia="Times New Roman" w:hAnsi="Times New Roman" w:cs="Times New Roman"/>
          <w:sz w:val="22"/>
          <w:szCs w:val="22"/>
        </w:rPr>
        <w:t>НДС</w:t>
      </w:r>
      <w:r>
        <w:rPr>
          <w:sz w:val="22"/>
          <w:szCs w:val="22"/>
        </w:rPr>
        <w:t xml:space="preserve"> </w:t>
      </w:r>
      <w:r>
        <w:rPr>
          <w:rFonts w:ascii="Times New Roman" w:eastAsia="Times New Roman" w:hAnsi="Times New Roman" w:cs="Times New Roman"/>
          <w:sz w:val="22"/>
          <w:szCs w:val="22"/>
        </w:rPr>
        <w:t>(далее – «Несформированный источник для вычета по НДС»);</w:t>
      </w:r>
    </w:p>
    <w:p w:rsidR="000D6559" w:rsidRDefault="000D6559" w:rsidP="000D6559">
      <w:pPr>
        <w:widowControl/>
        <w:numPr>
          <w:ilvl w:val="2"/>
          <w:numId w:val="1"/>
        </w:numPr>
        <w:pBdr>
          <w:top w:val="nil"/>
          <w:left w:val="nil"/>
          <w:bottom w:val="nil"/>
          <w:right w:val="nil"/>
          <w:between w:val="nil"/>
        </w:pBdr>
        <w:tabs>
          <w:tab w:val="left" w:pos="-283"/>
          <w:tab w:val="left" w:pos="0"/>
          <w:tab w:val="left" w:pos="567"/>
        </w:tabs>
        <w:ind w:left="-567" w:firstLine="567"/>
        <w:jc w:val="both"/>
        <w:rPr>
          <w:sz w:val="22"/>
          <w:szCs w:val="22"/>
        </w:rPr>
      </w:pPr>
      <w:r>
        <w:rPr>
          <w:rFonts w:ascii="Times New Roman" w:eastAsia="Times New Roman" w:hAnsi="Times New Roman" w:cs="Times New Roman"/>
          <w:color w:val="000000"/>
          <w:sz w:val="22"/>
          <w:szCs w:val="22"/>
        </w:rPr>
        <w:lastRenderedPageBreak/>
        <w:t>о застрахованных лицах (СНИЛС, ФИО застрахованных лиц);</w:t>
      </w:r>
    </w:p>
    <w:p w:rsidR="000D6559" w:rsidRDefault="000D6559" w:rsidP="000D6559">
      <w:pPr>
        <w:widowControl/>
        <w:numPr>
          <w:ilvl w:val="2"/>
          <w:numId w:val="1"/>
        </w:numPr>
        <w:pBdr>
          <w:top w:val="nil"/>
          <w:left w:val="nil"/>
          <w:bottom w:val="nil"/>
          <w:right w:val="nil"/>
          <w:between w:val="nil"/>
        </w:pBdr>
        <w:tabs>
          <w:tab w:val="left" w:pos="-283"/>
          <w:tab w:val="left" w:pos="0"/>
          <w:tab w:val="left" w:pos="567"/>
        </w:tabs>
        <w:ind w:left="-567" w:firstLine="567"/>
        <w:jc w:val="both"/>
        <w:rPr>
          <w:sz w:val="22"/>
          <w:szCs w:val="22"/>
        </w:rPr>
      </w:pPr>
      <w:r>
        <w:rPr>
          <w:rFonts w:ascii="Times New Roman" w:eastAsia="Times New Roman" w:hAnsi="Times New Roman" w:cs="Times New Roman"/>
          <w:color w:val="000000"/>
          <w:sz w:val="22"/>
          <w:szCs w:val="22"/>
        </w:rPr>
        <w:t>о средней заработной плате;</w:t>
      </w:r>
    </w:p>
    <w:p w:rsidR="000D6559" w:rsidRDefault="000D6559" w:rsidP="000D6559">
      <w:pPr>
        <w:widowControl/>
        <w:numPr>
          <w:ilvl w:val="2"/>
          <w:numId w:val="1"/>
        </w:numPr>
        <w:pBdr>
          <w:top w:val="nil"/>
          <w:left w:val="nil"/>
          <w:bottom w:val="nil"/>
          <w:right w:val="nil"/>
          <w:between w:val="nil"/>
        </w:pBdr>
        <w:tabs>
          <w:tab w:val="left" w:pos="-283"/>
          <w:tab w:val="left" w:pos="0"/>
          <w:tab w:val="left" w:pos="567"/>
        </w:tabs>
        <w:ind w:left="-567" w:firstLine="567"/>
        <w:jc w:val="both"/>
        <w:rPr>
          <w:sz w:val="22"/>
          <w:szCs w:val="22"/>
        </w:rPr>
      </w:pPr>
      <w:r>
        <w:rPr>
          <w:rFonts w:ascii="Times New Roman" w:eastAsia="Times New Roman" w:hAnsi="Times New Roman" w:cs="Times New Roman"/>
          <w:color w:val="000000"/>
          <w:sz w:val="22"/>
          <w:szCs w:val="22"/>
        </w:rPr>
        <w:t>об удельном весе вычетов по НДС.</w:t>
      </w:r>
    </w:p>
    <w:p w:rsidR="000D6559" w:rsidRDefault="000D6559" w:rsidP="000D6559">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1.2.4.</w:t>
      </w:r>
      <w:r>
        <w:rPr>
          <w:rFonts w:ascii="Times New Roman" w:eastAsia="Times New Roman" w:hAnsi="Times New Roman" w:cs="Times New Roman"/>
          <w:color w:val="00000A"/>
          <w:sz w:val="22"/>
          <w:szCs w:val="22"/>
        </w:rPr>
        <w:t xml:space="preserve"> Исполнитель обязуется представить Заказчику сведения о заключении договоров с третьими лицами (</w:t>
      </w:r>
      <w:r>
        <w:rPr>
          <w:rFonts w:ascii="Times New Roman" w:eastAsia="Times New Roman" w:hAnsi="Times New Roman" w:cs="Times New Roman"/>
          <w:color w:val="000000"/>
          <w:sz w:val="22"/>
          <w:szCs w:val="22"/>
        </w:rPr>
        <w:t>Соисполнителями)</w:t>
      </w:r>
      <w:r>
        <w:rPr>
          <w:rFonts w:ascii="Times New Roman" w:eastAsia="Times New Roman" w:hAnsi="Times New Roman" w:cs="Times New Roman"/>
          <w:color w:val="00000A"/>
          <w:sz w:val="22"/>
          <w:szCs w:val="22"/>
        </w:rPr>
        <w:t xml:space="preserve"> в целях исполнения Договора, включая данные о перечне услуг, являющихся предметом таких сделок с указанными лицами.</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0"/>
          <w:sz w:val="22"/>
          <w:szCs w:val="22"/>
        </w:rPr>
        <w:t>1.</w:t>
      </w:r>
      <w:r>
        <w:rPr>
          <w:rFonts w:ascii="Times New Roman" w:eastAsia="Times New Roman" w:hAnsi="Times New Roman" w:cs="Times New Roman"/>
          <w:b/>
          <w:color w:val="00000A"/>
          <w:sz w:val="22"/>
          <w:szCs w:val="22"/>
        </w:rPr>
        <w:t>2.5.</w:t>
      </w:r>
      <w:r>
        <w:rPr>
          <w:b/>
          <w:color w:val="00000A"/>
          <w:sz w:val="22"/>
          <w:szCs w:val="22"/>
        </w:rPr>
        <w:t> </w:t>
      </w:r>
      <w:r>
        <w:rPr>
          <w:rFonts w:ascii="Times New Roman" w:eastAsia="Times New Roman" w:hAnsi="Times New Roman" w:cs="Times New Roman"/>
          <w:color w:val="00000A"/>
          <w:sz w:val="22"/>
          <w:szCs w:val="22"/>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0D6559" w:rsidRDefault="000D6559" w:rsidP="000D6559">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 xml:space="preserve">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0D6559" w:rsidRDefault="000D6559" w:rsidP="000D6559">
      <w:pPr>
        <w:widowControl/>
        <w:pBdr>
          <w:top w:val="nil"/>
          <w:left w:val="nil"/>
          <w:bottom w:val="nil"/>
          <w:right w:val="nil"/>
          <w:between w:val="nil"/>
        </w:pBdr>
        <w:tabs>
          <w:tab w:val="left" w:pos="-283"/>
          <w:tab w:val="left" w:pos="1593"/>
        </w:tabs>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0D6559" w:rsidRDefault="000D6559" w:rsidP="000D6559">
      <w:pPr>
        <w:widowControl/>
        <w:pBdr>
          <w:top w:val="nil"/>
          <w:left w:val="nil"/>
          <w:bottom w:val="nil"/>
          <w:right w:val="nil"/>
          <w:between w:val="nil"/>
        </w:pBdr>
        <w:tabs>
          <w:tab w:val="left" w:pos="-283"/>
          <w:tab w:val="left" w:pos="1593"/>
        </w:tabs>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работники, участвующие в оказании услуг (выполнении работ) по Договору </w:t>
      </w:r>
      <w:r>
        <w:rPr>
          <w:rFonts w:ascii="Times New Roman" w:eastAsia="Times New Roman" w:hAnsi="Times New Roman" w:cs="Times New Roman"/>
          <w:color w:val="000000"/>
          <w:sz w:val="22"/>
          <w:szCs w:val="22"/>
        </w:rPr>
        <w:t xml:space="preserve">не являются </w:t>
      </w:r>
      <w:proofErr w:type="spellStart"/>
      <w:r>
        <w:rPr>
          <w:rFonts w:ascii="Times New Roman" w:eastAsia="Times New Roman" w:hAnsi="Times New Roman" w:cs="Times New Roman"/>
          <w:color w:val="000000"/>
          <w:sz w:val="22"/>
          <w:szCs w:val="22"/>
        </w:rPr>
        <w:t>самозанятыми</w:t>
      </w:r>
      <w:proofErr w:type="spellEnd"/>
      <w:r>
        <w:rPr>
          <w:rFonts w:ascii="Times New Roman" w:eastAsia="Times New Roman" w:hAnsi="Times New Roman" w:cs="Times New Roman"/>
          <w:color w:val="000000"/>
          <w:sz w:val="22"/>
          <w:szCs w:val="22"/>
        </w:rPr>
        <w:t xml:space="preserve"> гражданами и являются трудовым ресурсом Исполнителя и/или Подрядчика/Соисполнителя, то есть находятся в трудовых или гражданско-правовых отн</w:t>
      </w:r>
      <w:r>
        <w:rPr>
          <w:rFonts w:ascii="Times New Roman" w:eastAsia="Times New Roman" w:hAnsi="Times New Roman" w:cs="Times New Roman"/>
          <w:color w:val="00000A"/>
          <w:sz w:val="22"/>
          <w:szCs w:val="22"/>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Передача Соисполнителями всех или части обязательств иным третьим лицам в рамках исполнения Договора не допускается;</w:t>
      </w:r>
    </w:p>
    <w:p w:rsidR="000D6559" w:rsidRDefault="000D6559" w:rsidP="000D6559">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0D6559" w:rsidRDefault="000D6559" w:rsidP="000D6559">
      <w:pPr>
        <w:pStyle w:val="3"/>
        <w:spacing w:before="0"/>
        <w:ind w:left="-709" w:firstLine="851"/>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A"/>
          <w:sz w:val="22"/>
          <w:szCs w:val="22"/>
        </w:rPr>
        <w:t>1.2.6.</w:t>
      </w:r>
      <w:r>
        <w:rPr>
          <w:rFonts w:ascii="Times New Roman" w:eastAsia="Times New Roman" w:hAnsi="Times New Roman" w:cs="Times New Roman"/>
          <w:color w:val="00000A"/>
          <w:sz w:val="22"/>
          <w:szCs w:val="22"/>
        </w:rPr>
        <w:t xml:space="preserve"> </w:t>
      </w:r>
      <w:r>
        <w:rPr>
          <w:rFonts w:ascii="Times New Roman" w:eastAsia="Times New Roman" w:hAnsi="Times New Roman" w:cs="Times New Roman"/>
          <w:color w:val="000000"/>
          <w:sz w:val="22"/>
          <w:szCs w:val="22"/>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0D6559" w:rsidRDefault="000D6559" w:rsidP="000D6559">
      <w:pPr>
        <w:pStyle w:val="3"/>
        <w:spacing w:before="0"/>
        <w:ind w:left="-709" w:firstLine="851"/>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1.2.7.</w:t>
      </w:r>
      <w:r>
        <w:rPr>
          <w:rFonts w:ascii="Times New Roman" w:eastAsia="Times New Roman" w:hAnsi="Times New Roman" w:cs="Times New Roman"/>
          <w:color w:val="000000"/>
          <w:sz w:val="22"/>
          <w:szCs w:val="22"/>
        </w:rPr>
        <w:t xml:space="preserve">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0D6559" w:rsidRDefault="000D6559" w:rsidP="000D6559">
      <w:pPr>
        <w:widowControl/>
        <w:pBdr>
          <w:top w:val="nil"/>
          <w:left w:val="nil"/>
          <w:bottom w:val="nil"/>
          <w:right w:val="nil"/>
          <w:between w:val="nil"/>
        </w:pBdr>
        <w:tabs>
          <w:tab w:val="left" w:pos="851"/>
          <w:tab w:val="left" w:pos="1593"/>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1.3.</w:t>
      </w:r>
      <w:r>
        <w:rPr>
          <w:rFonts w:ascii="Times New Roman" w:eastAsia="Times New Roman" w:hAnsi="Times New Roman" w:cs="Times New Roman"/>
          <w:color w:val="000000"/>
          <w:sz w:val="22"/>
          <w:szCs w:val="22"/>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b/>
          <w:sz w:val="22"/>
          <w:szCs w:val="22"/>
        </w:rPr>
      </w:pPr>
      <w:r w:rsidRPr="00B00EEC">
        <w:rPr>
          <w:rFonts w:ascii="Times New Roman" w:eastAsia="Times New Roman" w:hAnsi="Times New Roman" w:cs="Times New Roman"/>
          <w:b/>
          <w:sz w:val="22"/>
          <w:szCs w:val="22"/>
        </w:rPr>
        <w:t>2. Возмещение убытков и/или имущественных потерь</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b/>
          <w:sz w:val="22"/>
          <w:szCs w:val="22"/>
        </w:rPr>
      </w:pPr>
      <w:r w:rsidRPr="00B00EEC">
        <w:rPr>
          <w:rFonts w:ascii="Times New Roman" w:eastAsia="Times New Roman" w:hAnsi="Times New Roman" w:cs="Times New Roman"/>
          <w:b/>
          <w:sz w:val="22"/>
          <w:szCs w:val="22"/>
        </w:rPr>
        <w:t>2.1. Возмещение убытков:</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 xml:space="preserve">2.1.1. В случае нарушения заверений и/или гарантий, указанных в п. 1.1. – 1.2. настоящего </w:t>
      </w:r>
      <w:r>
        <w:rPr>
          <w:rFonts w:ascii="Times New Roman" w:eastAsia="Times New Roman" w:hAnsi="Times New Roman" w:cs="Times New Roman"/>
          <w:sz w:val="22"/>
          <w:szCs w:val="22"/>
        </w:rPr>
        <w:t>Соглашения</w:t>
      </w:r>
      <w:r w:rsidRPr="00B00EEC">
        <w:rPr>
          <w:rFonts w:ascii="Times New Roman" w:eastAsia="Times New Roman" w:hAnsi="Times New Roman" w:cs="Times New Roman"/>
          <w:sz w:val="22"/>
          <w:szCs w:val="22"/>
        </w:rPr>
        <w:t>, Сторона, чьи права нарушены вправе требовать от другой Стороны возмещения убытков, причиненных таким нарушением.</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 xml:space="preserve">2.1.2. Исполнитель возместит Заказчику полностью все убытки Заказчика, которые возникнут в </w:t>
      </w:r>
      <w:r w:rsidRPr="00B00EEC">
        <w:rPr>
          <w:rFonts w:ascii="Times New Roman" w:eastAsia="Times New Roman" w:hAnsi="Times New Roman" w:cs="Times New Roman"/>
          <w:sz w:val="22"/>
          <w:szCs w:val="22"/>
        </w:rPr>
        <w:lastRenderedPageBreak/>
        <w:t>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По требованию Заказчика Исполнитель обязуется участвовать в обжалованиях Акта(-</w:t>
      </w:r>
      <w:proofErr w:type="spellStart"/>
      <w:r w:rsidRPr="00B00EEC">
        <w:rPr>
          <w:rFonts w:ascii="Times New Roman" w:eastAsia="Times New Roman" w:hAnsi="Times New Roman" w:cs="Times New Roman"/>
          <w:sz w:val="22"/>
          <w:szCs w:val="22"/>
        </w:rPr>
        <w:t>ов</w:t>
      </w:r>
      <w:proofErr w:type="spellEnd"/>
      <w:r w:rsidRPr="00B00EEC">
        <w:rPr>
          <w:rFonts w:ascii="Times New Roman" w:eastAsia="Times New Roman" w:hAnsi="Times New Roman" w:cs="Times New Roman"/>
          <w:sz w:val="22"/>
          <w:szCs w:val="22"/>
        </w:rPr>
        <w:t xml:space="preserve">) государственного органа, вынесенного(-ых) в отношении Заказчика, в части, касающейся хозяйственных операций с участием Исполнителя.  </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w:t>
      </w:r>
      <w:r>
        <w:rPr>
          <w:rFonts w:ascii="Times New Roman" w:eastAsia="Times New Roman" w:hAnsi="Times New Roman" w:cs="Times New Roman"/>
          <w:sz w:val="22"/>
          <w:szCs w:val="22"/>
        </w:rPr>
        <w:t>Соглашения</w:t>
      </w:r>
      <w:r w:rsidRPr="00B00EEC">
        <w:rPr>
          <w:rFonts w:ascii="Times New Roman" w:eastAsia="Times New Roman" w:hAnsi="Times New Roman" w:cs="Times New Roman"/>
          <w:sz w:val="22"/>
          <w:szCs w:val="22"/>
        </w:rPr>
        <w:t xml:space="preserve">,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w:t>
      </w:r>
      <w:proofErr w:type="gramStart"/>
      <w:r w:rsidRPr="00B00EEC">
        <w:rPr>
          <w:rFonts w:ascii="Times New Roman" w:eastAsia="Times New Roman" w:hAnsi="Times New Roman" w:cs="Times New Roman"/>
          <w:sz w:val="22"/>
          <w:szCs w:val="22"/>
        </w:rPr>
        <w:t>вследствие непризнании</w:t>
      </w:r>
      <w:proofErr w:type="gramEnd"/>
      <w:r w:rsidRPr="00B00EEC">
        <w:rPr>
          <w:rFonts w:ascii="Times New Roman" w:eastAsia="Times New Roman" w:hAnsi="Times New Roman" w:cs="Times New Roman"/>
          <w:sz w:val="22"/>
          <w:szCs w:val="22"/>
        </w:rPr>
        <w:t xml:space="preserve"> для целей налогообложения расходов по операциям, вытекающим из настоящего Договора, пеней, штрафов. </w:t>
      </w:r>
    </w:p>
    <w:p w:rsidR="000D6559" w:rsidRPr="00B00EEC" w:rsidRDefault="000D6559" w:rsidP="000D6559">
      <w:pPr>
        <w:tabs>
          <w:tab w:val="left" w:pos="567"/>
          <w:tab w:val="left" w:pos="2160"/>
        </w:tabs>
        <w:ind w:left="-709" w:firstLine="709"/>
        <w:jc w:val="both"/>
        <w:rPr>
          <w:rFonts w:ascii="Times New Roman" w:eastAsia="Times New Roman" w:hAnsi="Times New Roman" w:cs="Times New Roman"/>
          <w:b/>
          <w:sz w:val="22"/>
          <w:szCs w:val="22"/>
        </w:rPr>
      </w:pPr>
      <w:r w:rsidRPr="00B00EEC">
        <w:rPr>
          <w:rFonts w:ascii="Times New Roman" w:eastAsia="Times New Roman" w:hAnsi="Times New Roman" w:cs="Times New Roman"/>
          <w:b/>
          <w:sz w:val="22"/>
          <w:szCs w:val="22"/>
        </w:rPr>
        <w:t>2.2. Возмещение имущественных потерь:</w:t>
      </w:r>
    </w:p>
    <w:p w:rsidR="000D6559" w:rsidRDefault="000D6559" w:rsidP="000D6559">
      <w:pPr>
        <w:tabs>
          <w:tab w:val="left" w:pos="2160"/>
        </w:tabs>
        <w:ind w:left="-709" w:firstLine="709"/>
        <w:jc w:val="both"/>
        <w:rPr>
          <w:rFonts w:ascii="Times New Roman" w:eastAsia="Times New Roman" w:hAnsi="Times New Roman" w:cs="Times New Roman"/>
          <w:sz w:val="22"/>
          <w:szCs w:val="22"/>
          <w:highlight w:val="white"/>
        </w:rPr>
      </w:pPr>
      <w:r w:rsidRPr="00B00EEC">
        <w:rPr>
          <w:rFonts w:ascii="Times New Roman" w:eastAsia="Times New Roman" w:hAnsi="Times New Roman" w:cs="Times New Roman"/>
          <w:sz w:val="22"/>
          <w:szCs w:val="22"/>
          <w:highlight w:val="white"/>
        </w:rPr>
        <w:t xml:space="preserve">2.2.1 </w:t>
      </w:r>
      <w:r w:rsidRPr="00B00EEC">
        <w:rPr>
          <w:rFonts w:ascii="Times New Roman" w:eastAsia="Times New Roman" w:hAnsi="Times New Roman" w:cs="Times New Roman"/>
          <w:sz w:val="22"/>
          <w:szCs w:val="22"/>
        </w:rPr>
        <w:t xml:space="preserve">Исполнитель возместит Заказчику полностью все имущественные потери Заказчика по правилам статьи 406.1. Гражданского кодекса </w:t>
      </w:r>
      <w:r>
        <w:rPr>
          <w:rFonts w:ascii="Times New Roman" w:eastAsia="Times New Roman" w:hAnsi="Times New Roman" w:cs="Times New Roman"/>
          <w:sz w:val="22"/>
          <w:szCs w:val="22"/>
        </w:rPr>
        <w:t>Российской Федерации</w:t>
      </w:r>
      <w:r w:rsidRPr="00B00EEC">
        <w:rPr>
          <w:rFonts w:ascii="Times New Roman" w:eastAsia="Times New Roman" w:hAnsi="Times New Roman" w:cs="Times New Roman"/>
          <w:sz w:val="22"/>
          <w:szCs w:val="22"/>
        </w:rPr>
        <w:t xml:space="preserve">, возникшие вследствие </w:t>
      </w:r>
      <w:proofErr w:type="spellStart"/>
      <w:r w:rsidRPr="00B00EEC">
        <w:rPr>
          <w:rFonts w:ascii="Times New Roman" w:eastAsia="Times New Roman" w:hAnsi="Times New Roman" w:cs="Times New Roman"/>
          <w:sz w:val="22"/>
          <w:szCs w:val="22"/>
          <w:highlight w:val="white"/>
        </w:rPr>
        <w:t>неустранения</w:t>
      </w:r>
      <w:proofErr w:type="spellEnd"/>
      <w:r w:rsidRPr="00B00EEC">
        <w:rPr>
          <w:rFonts w:ascii="Times New Roman" w:eastAsia="Times New Roman" w:hAnsi="Times New Roman" w:cs="Times New Roman"/>
          <w:sz w:val="22"/>
          <w:szCs w:val="22"/>
          <w:highlight w:val="white"/>
        </w:rPr>
        <w:t xml:space="preserve"> </w:t>
      </w:r>
      <w:r w:rsidRPr="00B00EEC">
        <w:rPr>
          <w:rFonts w:ascii="Times New Roman" w:eastAsia="Times New Roman" w:hAnsi="Times New Roman" w:cs="Times New Roman"/>
          <w:sz w:val="22"/>
          <w:szCs w:val="22"/>
        </w:rPr>
        <w:t xml:space="preserve">признаков несформированного </w:t>
      </w:r>
      <w:r>
        <w:rPr>
          <w:rFonts w:ascii="Times New Roman" w:eastAsia="Times New Roman" w:hAnsi="Times New Roman" w:cs="Times New Roman"/>
          <w:sz w:val="22"/>
          <w:szCs w:val="22"/>
        </w:rPr>
        <w:t xml:space="preserve">по цепочке хозяйственных операций с участием Исполнителя источника для принятия Заказчиком к вычету сумм НДС </w:t>
      </w:r>
      <w:r>
        <w:rPr>
          <w:rFonts w:ascii="Times New Roman" w:eastAsia="Times New Roman" w:hAnsi="Times New Roman" w:cs="Times New Roman"/>
          <w:sz w:val="22"/>
          <w:szCs w:val="22"/>
          <w:highlight w:val="white"/>
        </w:rPr>
        <w:t xml:space="preserve">по операциям из Договора, если вследствие такого </w:t>
      </w:r>
      <w:proofErr w:type="spellStart"/>
      <w:r>
        <w:rPr>
          <w:rFonts w:ascii="Times New Roman" w:eastAsia="Times New Roman" w:hAnsi="Times New Roman" w:cs="Times New Roman"/>
          <w:sz w:val="22"/>
          <w:szCs w:val="22"/>
          <w:highlight w:val="white"/>
        </w:rPr>
        <w:t>неустранения</w:t>
      </w:r>
      <w:proofErr w:type="spellEnd"/>
      <w:r>
        <w:rPr>
          <w:rFonts w:ascii="Times New Roman" w:eastAsia="Times New Roman" w:hAnsi="Times New Roman" w:cs="Times New Roman"/>
          <w:sz w:val="22"/>
          <w:szCs w:val="22"/>
          <w:highlight w:val="white"/>
        </w:rPr>
        <w:t xml:space="preserve"> Заказчик отказался полностью или в части от </w:t>
      </w:r>
      <w:r>
        <w:rPr>
          <w:rFonts w:ascii="Times New Roman" w:eastAsia="Times New Roman" w:hAnsi="Times New Roman" w:cs="Times New Roman"/>
          <w:sz w:val="22"/>
          <w:szCs w:val="22"/>
        </w:rPr>
        <w:t xml:space="preserve">уменьшения </w:t>
      </w:r>
      <w:r>
        <w:rPr>
          <w:rFonts w:ascii="Times New Roman" w:eastAsia="Times New Roman" w:hAnsi="Times New Roman" w:cs="Times New Roman"/>
          <w:sz w:val="22"/>
          <w:szCs w:val="22"/>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0D6559" w:rsidRDefault="000D6559" w:rsidP="000D6559">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в понимании Сторон, существенное значение для возможности применения вычета по НДС имеет </w:t>
      </w:r>
      <w:r>
        <w:rPr>
          <w:rFonts w:ascii="Times New Roman" w:eastAsia="Times New Roman" w:hAnsi="Times New Roman" w:cs="Times New Roman"/>
          <w:sz w:val="22"/>
          <w:szCs w:val="22"/>
          <w:highlight w:val="white"/>
        </w:rPr>
        <w:t xml:space="preserve">наличие сформированного в бюджете источника применения такого вычета, в связи с чем, </w:t>
      </w:r>
      <w:r>
        <w:rPr>
          <w:rFonts w:ascii="Times New Roman" w:eastAsia="Times New Roman" w:hAnsi="Times New Roman" w:cs="Times New Roman"/>
          <w:sz w:val="22"/>
          <w:szCs w:val="22"/>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0D6559" w:rsidRDefault="000D6559" w:rsidP="000D6559">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0D6559" w:rsidRDefault="000D6559" w:rsidP="000D6559">
      <w:pPr>
        <w:widowControl/>
        <w:pBdr>
          <w:top w:val="nil"/>
          <w:left w:val="nil"/>
          <w:bottom w:val="nil"/>
          <w:right w:val="nil"/>
          <w:between w:val="nil"/>
        </w:pBdr>
        <w:tabs>
          <w:tab w:val="left" w:pos="340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0D6559" w:rsidRDefault="000D6559" w:rsidP="000D6559">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0D6559" w:rsidRDefault="000D6559" w:rsidP="000D6559">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0D6559" w:rsidRDefault="000D6559" w:rsidP="000D6559">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w:t>
      </w:r>
      <w:proofErr w:type="gramStart"/>
      <w:r>
        <w:rPr>
          <w:rFonts w:ascii="Times New Roman" w:eastAsia="Times New Roman" w:hAnsi="Times New Roman" w:cs="Times New Roman"/>
          <w:sz w:val="22"/>
          <w:szCs w:val="22"/>
        </w:rPr>
        <w:t>сумме  НДС</w:t>
      </w:r>
      <w:proofErr w:type="gramEnd"/>
      <w:r>
        <w:rPr>
          <w:rFonts w:ascii="Times New Roman" w:eastAsia="Times New Roman" w:hAnsi="Times New Roman" w:cs="Times New Roman"/>
          <w:sz w:val="22"/>
          <w:szCs w:val="22"/>
        </w:rPr>
        <w:t xml:space="preserve">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w:t>
      </w:r>
      <w:r>
        <w:rPr>
          <w:rFonts w:ascii="Times New Roman" w:eastAsia="Times New Roman" w:hAnsi="Times New Roman" w:cs="Times New Roman"/>
          <w:sz w:val="22"/>
          <w:szCs w:val="22"/>
        </w:rPr>
        <w:lastRenderedPageBreak/>
        <w:t>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0D6559" w:rsidRDefault="000D6559" w:rsidP="000D6559">
      <w:pPr>
        <w:tabs>
          <w:tab w:val="left" w:pos="2160"/>
        </w:tabs>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0D6559" w:rsidRPr="00B00EEC" w:rsidRDefault="000D6559" w:rsidP="000D6559">
      <w:pPr>
        <w:tabs>
          <w:tab w:val="left" w:pos="2160"/>
        </w:tabs>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w:t>
      </w:r>
      <w:r w:rsidRPr="00B00EEC">
        <w:rPr>
          <w:rFonts w:ascii="Times New Roman" w:eastAsia="Times New Roman" w:hAnsi="Times New Roman" w:cs="Times New Roman"/>
          <w:sz w:val="22"/>
          <w:szCs w:val="22"/>
        </w:rPr>
        <w:t xml:space="preserve">соответствующей суммы НДС по взаимоотношениям с контрагентом-Исполнителем, при этом для Исполнителя ситуация считается неурегулированной. </w:t>
      </w:r>
    </w:p>
    <w:p w:rsidR="000D6559" w:rsidRDefault="000D6559" w:rsidP="000D6559">
      <w:pPr>
        <w:tabs>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 xml:space="preserve">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w:t>
      </w:r>
      <w:r>
        <w:rPr>
          <w:rFonts w:ascii="Times New Roman" w:eastAsia="Times New Roman" w:hAnsi="Times New Roman" w:cs="Times New Roman"/>
          <w:sz w:val="22"/>
          <w:szCs w:val="22"/>
        </w:rPr>
        <w:t>полученным Исполнителем по истечении 6 (шести) дней с даты направления заказного письма.</w:t>
      </w:r>
    </w:p>
    <w:p w:rsidR="000D6559" w:rsidRPr="00B00EEC" w:rsidRDefault="000D6559" w:rsidP="000D6559">
      <w:pPr>
        <w:tabs>
          <w:tab w:val="left" w:pos="2160"/>
        </w:tabs>
        <w:ind w:left="-709" w:firstLine="709"/>
        <w:jc w:val="both"/>
        <w:rPr>
          <w:rFonts w:ascii="Times New Roman" w:eastAsia="Times New Roman" w:hAnsi="Times New Roman" w:cs="Times New Roman"/>
          <w:sz w:val="22"/>
          <w:szCs w:val="22"/>
        </w:rPr>
      </w:pPr>
      <w:r w:rsidRPr="00B00EEC">
        <w:rPr>
          <w:rFonts w:ascii="Times New Roman" w:eastAsia="Times New Roman" w:hAnsi="Times New Roman" w:cs="Times New Roman"/>
          <w:sz w:val="22"/>
          <w:szCs w:val="22"/>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0D6559" w:rsidRDefault="000D6559" w:rsidP="000D6559">
      <w:pPr>
        <w:pStyle w:val="a3"/>
        <w:widowControl/>
        <w:numPr>
          <w:ilvl w:val="0"/>
          <w:numId w:val="2"/>
        </w:numPr>
        <w:pBdr>
          <w:top w:val="nil"/>
          <w:left w:val="nil"/>
          <w:bottom w:val="nil"/>
          <w:right w:val="nil"/>
          <w:between w:val="nil"/>
        </w:pBdr>
        <w:ind w:left="-709" w:firstLine="709"/>
        <w:jc w:val="both"/>
        <w:rPr>
          <w:rFonts w:ascii="Times New Roman" w:eastAsia="Times New Roman" w:hAnsi="Times New Roman" w:cs="Times New Roman"/>
          <w:i/>
          <w:color w:val="000000"/>
          <w:sz w:val="22"/>
          <w:szCs w:val="22"/>
        </w:rPr>
      </w:pPr>
      <w:bookmarkStart w:id="1" w:name="_1fob9te" w:colFirst="0" w:colLast="0"/>
      <w:bookmarkEnd w:id="1"/>
      <w:r w:rsidRPr="00B00EEC">
        <w:rPr>
          <w:rFonts w:ascii="Times New Roman" w:eastAsia="Times New Roman" w:hAnsi="Times New Roman" w:cs="Times New Roman"/>
          <w:i/>
          <w:sz w:val="22"/>
          <w:szCs w:val="22"/>
        </w:rPr>
        <w:t xml:space="preserve"> </w:t>
      </w:r>
      <w:r w:rsidRPr="00243502">
        <w:rPr>
          <w:rFonts w:ascii="Times New Roman" w:eastAsia="Times New Roman" w:hAnsi="Times New Roman" w:cs="Times New Roman"/>
          <w:color w:val="00000A"/>
          <w:sz w:val="22"/>
          <w:szCs w:val="22"/>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Pr="00243502">
        <w:rPr>
          <w:rFonts w:ascii="Times New Roman" w:eastAsia="Times New Roman" w:hAnsi="Times New Roman" w:cs="Times New Roman"/>
          <w:color w:val="00000A"/>
          <w:sz w:val="22"/>
          <w:szCs w:val="22"/>
        </w:rPr>
        <w:t>заключенности</w:t>
      </w:r>
      <w:proofErr w:type="spellEnd"/>
      <w:r w:rsidRPr="00243502">
        <w:rPr>
          <w:rFonts w:ascii="Times New Roman" w:eastAsia="Times New Roman" w:hAnsi="Times New Roman" w:cs="Times New Roman"/>
          <w:color w:val="00000A"/>
          <w:sz w:val="22"/>
          <w:szCs w:val="22"/>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0D6559" w:rsidRPr="00243502" w:rsidRDefault="000D6559" w:rsidP="000D6559">
      <w:pPr>
        <w:pStyle w:val="a3"/>
        <w:widowControl/>
        <w:numPr>
          <w:ilvl w:val="0"/>
          <w:numId w:val="2"/>
        </w:numPr>
        <w:pBdr>
          <w:top w:val="nil"/>
          <w:left w:val="nil"/>
          <w:bottom w:val="nil"/>
          <w:right w:val="nil"/>
          <w:between w:val="nil"/>
        </w:pBdr>
        <w:ind w:left="-709" w:firstLine="709"/>
        <w:jc w:val="both"/>
        <w:rPr>
          <w:rFonts w:ascii="Times New Roman" w:eastAsia="Times New Roman" w:hAnsi="Times New Roman" w:cs="Times New Roman"/>
          <w:i/>
          <w:color w:val="000000"/>
          <w:sz w:val="22"/>
          <w:szCs w:val="22"/>
        </w:rPr>
      </w:pPr>
      <w:r w:rsidRPr="00243502">
        <w:rPr>
          <w:rFonts w:ascii="Times New Roman" w:eastAsia="Times New Roman" w:hAnsi="Times New Roman" w:cs="Times New Roman"/>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0D6559" w:rsidRDefault="000D6559" w:rsidP="000D6559">
      <w:pPr>
        <w:widowControl/>
        <w:pBdr>
          <w:top w:val="nil"/>
          <w:left w:val="nil"/>
          <w:bottom w:val="nil"/>
          <w:right w:val="nil"/>
          <w:between w:val="nil"/>
        </w:pBdr>
        <w:ind w:left="-709" w:firstLine="709"/>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5. Положения о защите персональных данных</w:t>
      </w:r>
    </w:p>
    <w:p w:rsidR="000D6559" w:rsidRDefault="000D6559" w:rsidP="000D6559">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0D6559" w:rsidRDefault="000D6559" w:rsidP="000D6559">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0D6559" w:rsidRDefault="000D6559" w:rsidP="000D6559">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0D6559" w:rsidRDefault="000D6559" w:rsidP="000D6559">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w:t>
      </w:r>
      <w:r>
        <w:rPr>
          <w:rFonts w:ascii="Times New Roman" w:eastAsia="Times New Roman" w:hAnsi="Times New Roman" w:cs="Times New Roman"/>
          <w:color w:val="000000"/>
          <w:sz w:val="22"/>
          <w:szCs w:val="22"/>
        </w:rPr>
        <w:lastRenderedPageBreak/>
        <w:t xml:space="preserve">Исполнителем; </w:t>
      </w:r>
    </w:p>
    <w:p w:rsidR="000D6559" w:rsidRDefault="000D6559" w:rsidP="000D6559">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6.</w:t>
      </w:r>
      <w:r>
        <w:rPr>
          <w:rFonts w:ascii="Times New Roman" w:eastAsia="Times New Roman" w:hAnsi="Times New Roman" w:cs="Times New Roman"/>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0D6559" w:rsidRDefault="000D6559" w:rsidP="000D6559">
      <w:pPr>
        <w:pBdr>
          <w:top w:val="nil"/>
          <w:left w:val="nil"/>
          <w:bottom w:val="nil"/>
          <w:right w:val="nil"/>
          <w:between w:val="nil"/>
        </w:pBdr>
        <w:ind w:right="150"/>
        <w:rPr>
          <w:rFonts w:ascii="Times New Roman" w:eastAsia="Times New Roman" w:hAnsi="Times New Roman" w:cs="Times New Roman"/>
          <w:color w:val="000000"/>
          <w:sz w:val="22"/>
          <w:szCs w:val="22"/>
        </w:rPr>
      </w:pPr>
    </w:p>
    <w:p w:rsidR="000D6559" w:rsidRPr="00402AA6" w:rsidRDefault="000D6559" w:rsidP="000D6559">
      <w:pPr>
        <w:pBdr>
          <w:top w:val="nil"/>
          <w:left w:val="nil"/>
          <w:bottom w:val="nil"/>
          <w:right w:val="nil"/>
          <w:between w:val="nil"/>
        </w:pBdr>
        <w:tabs>
          <w:tab w:val="left" w:pos="722"/>
        </w:tabs>
        <w:ind w:left="-709" w:firstLine="709"/>
        <w:jc w:val="center"/>
        <w:rPr>
          <w:rFonts w:ascii="Times New Roman" w:eastAsia="Times New Roman" w:hAnsi="Times New Roman" w:cs="Times New Roman"/>
          <w:color w:val="000000"/>
          <w:sz w:val="22"/>
          <w:szCs w:val="22"/>
        </w:rPr>
      </w:pPr>
      <w:r w:rsidRPr="00402AA6">
        <w:rPr>
          <w:rFonts w:ascii="Times New Roman" w:eastAsia="Times New Roman" w:hAnsi="Times New Roman" w:cs="Times New Roman"/>
          <w:color w:val="000000"/>
          <w:sz w:val="22"/>
          <w:szCs w:val="22"/>
        </w:rPr>
        <w:t>ПОДПИСИ СТОРОН:</w:t>
      </w:r>
    </w:p>
    <w:p w:rsidR="000D6559" w:rsidRPr="00402AA6" w:rsidRDefault="000D6559" w:rsidP="000D6559">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p>
    <w:tbl>
      <w:tblPr>
        <w:tblpPr w:leftFromText="180" w:rightFromText="180" w:vertAnchor="text" w:horzAnchor="margin" w:tblpX="74" w:tblpY="107"/>
        <w:tblW w:w="9532" w:type="dxa"/>
        <w:tblLook w:val="01E0" w:firstRow="1" w:lastRow="1" w:firstColumn="1" w:lastColumn="1" w:noHBand="0" w:noVBand="0"/>
      </w:tblPr>
      <w:tblGrid>
        <w:gridCol w:w="4903"/>
        <w:gridCol w:w="4629"/>
      </w:tblGrid>
      <w:tr w:rsidR="000D6559" w:rsidRPr="00DC3729" w:rsidTr="00DC591D">
        <w:tc>
          <w:tcPr>
            <w:tcW w:w="4928" w:type="dxa"/>
          </w:tcPr>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Исполнитель</w:t>
            </w:r>
          </w:p>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p>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p>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r w:rsidRPr="00402AA6">
              <w:rPr>
                <w:rFonts w:ascii="Times New Roman" w:eastAsia="Times New Roman" w:hAnsi="Times New Roman" w:cs="Times New Roman"/>
                <w:color w:val="000000"/>
                <w:sz w:val="22"/>
                <w:szCs w:val="22"/>
              </w:rPr>
              <w:t xml:space="preserve">________________________/_____________/ </w:t>
            </w:r>
          </w:p>
        </w:tc>
        <w:tc>
          <w:tcPr>
            <w:tcW w:w="4604" w:type="dxa"/>
          </w:tcPr>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Заказчик</w:t>
            </w:r>
          </w:p>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r w:rsidRPr="00402AA6">
              <w:rPr>
                <w:rFonts w:ascii="Times New Roman" w:eastAsia="Times New Roman" w:hAnsi="Times New Roman" w:cs="Times New Roman"/>
                <w:color w:val="000000"/>
                <w:sz w:val="22"/>
                <w:szCs w:val="22"/>
              </w:rPr>
              <w:t>АО «</w:t>
            </w:r>
            <w:r>
              <w:rPr>
                <w:rFonts w:ascii="Times New Roman" w:eastAsia="Times New Roman" w:hAnsi="Times New Roman" w:cs="Times New Roman"/>
                <w:color w:val="000000"/>
                <w:sz w:val="22"/>
                <w:szCs w:val="22"/>
              </w:rPr>
              <w:t>Энергосбы</w:t>
            </w:r>
            <w:r w:rsidRPr="00402AA6">
              <w:rPr>
                <w:rFonts w:ascii="Times New Roman" w:eastAsia="Times New Roman" w:hAnsi="Times New Roman" w:cs="Times New Roman"/>
                <w:color w:val="000000"/>
                <w:sz w:val="22"/>
                <w:szCs w:val="22"/>
              </w:rPr>
              <w:t>Т Плюс»</w:t>
            </w:r>
          </w:p>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p>
          <w:p w:rsidR="000D6559" w:rsidRPr="00402AA6" w:rsidRDefault="000D6559" w:rsidP="00DC591D">
            <w:pPr>
              <w:tabs>
                <w:tab w:val="left" w:pos="722"/>
              </w:tabs>
              <w:ind w:left="-709" w:firstLine="709"/>
              <w:jc w:val="both"/>
              <w:rPr>
                <w:rFonts w:ascii="Times New Roman" w:eastAsia="Times New Roman" w:hAnsi="Times New Roman" w:cs="Times New Roman"/>
                <w:color w:val="000000"/>
                <w:sz w:val="22"/>
                <w:szCs w:val="22"/>
              </w:rPr>
            </w:pPr>
            <w:r w:rsidRPr="00402AA6">
              <w:rPr>
                <w:rFonts w:ascii="Times New Roman" w:eastAsia="Times New Roman" w:hAnsi="Times New Roman" w:cs="Times New Roman"/>
                <w:color w:val="000000"/>
                <w:sz w:val="22"/>
                <w:szCs w:val="22"/>
              </w:rPr>
              <w:t>___________________________/____________/</w:t>
            </w:r>
          </w:p>
        </w:tc>
      </w:tr>
    </w:tbl>
    <w:p w:rsidR="000D6559" w:rsidRPr="00402AA6" w:rsidRDefault="000D6559" w:rsidP="000D6559">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p>
    <w:p w:rsidR="000D6559" w:rsidRPr="00A31B86" w:rsidRDefault="000D6559" w:rsidP="000D6559">
      <w:pPr>
        <w:suppressAutoHyphens/>
        <w:ind w:right="-331"/>
        <w:jc w:val="center"/>
        <w:outlineLvl w:val="0"/>
        <w:rPr>
          <w:rFonts w:cs="Tahoma"/>
          <w:b/>
          <w:color w:val="000000" w:themeColor="text1"/>
          <w:szCs w:val="20"/>
        </w:rPr>
      </w:pPr>
    </w:p>
    <w:p w:rsidR="00E94C69" w:rsidRDefault="00E94C69"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0D6559"/>
    <w:p w:rsidR="00FC6DCE" w:rsidRDefault="00FC6DCE" w:rsidP="00FC6DCE">
      <w:pPr>
        <w:pBdr>
          <w:top w:val="nil"/>
          <w:left w:val="nil"/>
          <w:bottom w:val="nil"/>
          <w:right w:val="nil"/>
          <w:between w:val="nil"/>
        </w:pBdr>
        <w:tabs>
          <w:tab w:val="right" w:pos="9772"/>
        </w:tabs>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Приложение № 1</w:t>
      </w:r>
    </w:p>
    <w:p w:rsidR="00FC6DCE" w:rsidRDefault="00FC6DCE" w:rsidP="00FC6DCE">
      <w:pPr>
        <w:pBdr>
          <w:top w:val="nil"/>
          <w:left w:val="nil"/>
          <w:bottom w:val="nil"/>
          <w:right w:val="nil"/>
          <w:between w:val="nil"/>
        </w:pBdr>
        <w:tabs>
          <w:tab w:val="right" w:pos="9772"/>
        </w:tabs>
        <w:ind w:left="150" w:right="15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к Соглашению о гарантиях</w:t>
      </w:r>
    </w:p>
    <w:p w:rsidR="00FC6DCE" w:rsidRDefault="00FC6DCE" w:rsidP="00FC6DCE">
      <w:pP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rsidR="00FC6DCE" w:rsidRDefault="00FC6DCE" w:rsidP="00FC6DCE">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ФОРМА </w:t>
      </w:r>
    </w:p>
    <w:p w:rsidR="00FC6DCE" w:rsidRDefault="00FC6DCE" w:rsidP="00FC6DCE">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Уведомление № ______</w:t>
      </w:r>
    </w:p>
    <w:p w:rsidR="00FC6DCE" w:rsidRDefault="00FC6DCE" w:rsidP="00FC6DCE">
      <w:pPr>
        <w:pBdr>
          <w:top w:val="nil"/>
          <w:left w:val="nil"/>
          <w:bottom w:val="nil"/>
          <w:right w:val="nil"/>
          <w:between w:val="nil"/>
        </w:pBdr>
        <w:ind w:firstLine="709"/>
        <w:jc w:val="both"/>
        <w:rPr>
          <w:rFonts w:ascii="Times New Roman" w:eastAsia="Times New Roman" w:hAnsi="Times New Roman" w:cs="Times New Roman"/>
          <w:color w:val="000000"/>
          <w:sz w:val="22"/>
          <w:szCs w:val="22"/>
        </w:rPr>
      </w:pPr>
    </w:p>
    <w:p w:rsidR="00FC6DCE" w:rsidRDefault="00FC6DCE" w:rsidP="00FC6DCE">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FC6DCE" w:rsidRDefault="00FC6DCE" w:rsidP="00FC6DCE">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Предлагаем Вам урегулировать возникшую ситуацию в срок до «__» ________ 20__. </w:t>
      </w:r>
      <w:r>
        <w:rPr>
          <w:rFonts w:ascii="Times New Roman" w:eastAsia="Times New Roman" w:hAnsi="Times New Roman" w:cs="Times New Roman"/>
          <w:i/>
          <w:color w:val="000000"/>
          <w:sz w:val="22"/>
          <w:szCs w:val="22"/>
        </w:rPr>
        <w:t>(срок идентичен сроку, указанному в информационном письме, полученном от ИФНС).</w:t>
      </w:r>
    </w:p>
    <w:p w:rsidR="00FC6DCE" w:rsidRDefault="00FC6DCE" w:rsidP="00FC6DCE">
      <w:pPr>
        <w:tabs>
          <w:tab w:val="left" w:pos="426"/>
          <w:tab w:val="left" w:pos="2160"/>
        </w:tabs>
        <w:jc w:val="both"/>
        <w:rPr>
          <w:rFonts w:ascii="Times New Roman" w:eastAsia="Times New Roman" w:hAnsi="Times New Roman" w:cs="Times New Roman"/>
          <w:sz w:val="22"/>
          <w:szCs w:val="22"/>
        </w:rPr>
      </w:pPr>
    </w:p>
    <w:p w:rsidR="00FC6DCE" w:rsidRDefault="00FC6DCE" w:rsidP="00FC6DCE">
      <w:pPr>
        <w:jc w:val="both"/>
        <w:rPr>
          <w:rFonts w:ascii="Times New Roman" w:eastAsia="Times New Roman" w:hAnsi="Times New Roman" w:cs="Times New Roman"/>
          <w:b/>
          <w:i/>
          <w:sz w:val="22"/>
          <w:szCs w:val="22"/>
        </w:rPr>
      </w:pPr>
    </w:p>
    <w:p w:rsidR="00FC6DCE" w:rsidRDefault="00FC6DCE" w:rsidP="00FC6DCE">
      <w:pPr>
        <w:jc w:val="center"/>
        <w:rPr>
          <w:rFonts w:ascii="Times New Roman" w:eastAsia="Times New Roman" w:hAnsi="Times New Roman" w:cs="Times New Roman"/>
          <w:sz w:val="22"/>
          <w:szCs w:val="22"/>
        </w:rPr>
      </w:pPr>
      <w:r w:rsidRPr="00402AA6">
        <w:rPr>
          <w:rFonts w:ascii="Times New Roman" w:eastAsia="Times New Roman" w:hAnsi="Times New Roman" w:cs="Times New Roman"/>
          <w:sz w:val="22"/>
          <w:szCs w:val="22"/>
        </w:rPr>
        <w:t>ФОРМА СОГЛАСОВАНА</w:t>
      </w:r>
    </w:p>
    <w:p w:rsidR="00FC6DCE" w:rsidRPr="00402AA6" w:rsidRDefault="00FC6DCE" w:rsidP="00FC6DCE">
      <w:pPr>
        <w:jc w:val="center"/>
        <w:rPr>
          <w:rFonts w:ascii="Times New Roman" w:eastAsia="Times New Roman" w:hAnsi="Times New Roman" w:cs="Times New Roman"/>
          <w:sz w:val="22"/>
          <w:szCs w:val="22"/>
        </w:rPr>
      </w:pPr>
    </w:p>
    <w:p w:rsidR="00FC6DCE" w:rsidRDefault="00FC6DCE" w:rsidP="00FC6DCE">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rsidR="00FC6DCE" w:rsidRDefault="00FC6DCE" w:rsidP="00FC6DCE">
      <w:pPr>
        <w:ind w:left="143" w:right="104"/>
        <w:jc w:val="center"/>
        <w:rPr>
          <w:rFonts w:ascii="Times New Roman" w:eastAsia="Times New Roman" w:hAnsi="Times New Roman" w:cs="Times New Roman"/>
          <w:sz w:val="22"/>
          <w:szCs w:val="22"/>
          <w:u w:val="single"/>
        </w:rPr>
      </w:pPr>
    </w:p>
    <w:p w:rsidR="00FC6DCE" w:rsidRDefault="00FC6DCE" w:rsidP="00FC6DCE">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W w:w="9880" w:type="dxa"/>
        <w:tblInd w:w="-123" w:type="dxa"/>
        <w:tblLayout w:type="fixed"/>
        <w:tblLook w:val="0000" w:firstRow="0" w:lastRow="0" w:firstColumn="0" w:lastColumn="0" w:noHBand="0" w:noVBand="0"/>
      </w:tblPr>
      <w:tblGrid>
        <w:gridCol w:w="4660"/>
        <w:gridCol w:w="337"/>
        <w:gridCol w:w="4883"/>
      </w:tblGrid>
      <w:tr w:rsidR="00FC6DCE" w:rsidTr="0034198B">
        <w:tc>
          <w:tcPr>
            <w:tcW w:w="4660" w:type="dxa"/>
            <w:shd w:val="clear" w:color="auto" w:fill="auto"/>
          </w:tcPr>
          <w:p w:rsidR="00FC6DCE" w:rsidRDefault="00FC6DCE" w:rsidP="0034198B">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rsidR="00FC6DCE" w:rsidRDefault="00FC6DCE" w:rsidP="0034198B">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rsidR="00FC6DCE" w:rsidRDefault="00FC6DCE" w:rsidP="0034198B">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FC6DCE" w:rsidTr="0034198B">
        <w:trPr>
          <w:trHeight w:val="339"/>
        </w:trPr>
        <w:tc>
          <w:tcPr>
            <w:tcW w:w="4660" w:type="dxa"/>
            <w:shd w:val="clear" w:color="auto" w:fill="auto"/>
          </w:tcPr>
          <w:p w:rsidR="00FC6DCE" w:rsidRDefault="00FC6DCE" w:rsidP="0034198B">
            <w:pPr>
              <w:pStyle w:val="1"/>
              <w:keepNext w:val="0"/>
              <w:keepLines w:val="0"/>
              <w:rPr>
                <w:rFonts w:ascii="Times New Roman" w:eastAsia="Times New Roman" w:hAnsi="Times New Roman" w:cs="Times New Roman"/>
                <w:color w:val="000000"/>
                <w:sz w:val="22"/>
                <w:szCs w:val="22"/>
              </w:rPr>
            </w:pPr>
          </w:p>
        </w:tc>
        <w:tc>
          <w:tcPr>
            <w:tcW w:w="337" w:type="dxa"/>
            <w:shd w:val="clear" w:color="auto" w:fill="auto"/>
          </w:tcPr>
          <w:p w:rsidR="00FC6DCE" w:rsidRDefault="00FC6DCE" w:rsidP="0034198B">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rsidR="00FC6DCE" w:rsidRDefault="00FC6DCE" w:rsidP="0034198B">
            <w:pPr>
              <w:pBdr>
                <w:top w:val="nil"/>
                <w:left w:val="nil"/>
                <w:bottom w:val="nil"/>
                <w:right w:val="nil"/>
                <w:between w:val="nil"/>
              </w:pBdr>
              <w:rPr>
                <w:rFonts w:ascii="Times New Roman" w:eastAsia="Times New Roman" w:hAnsi="Times New Roman" w:cs="Times New Roman"/>
                <w:b/>
                <w:color w:val="000000"/>
                <w:sz w:val="22"/>
                <w:szCs w:val="22"/>
              </w:rPr>
            </w:pPr>
          </w:p>
        </w:tc>
      </w:tr>
      <w:tr w:rsidR="00FC6DCE" w:rsidTr="0034198B">
        <w:tc>
          <w:tcPr>
            <w:tcW w:w="4660" w:type="dxa"/>
            <w:shd w:val="clear" w:color="auto" w:fill="auto"/>
          </w:tcPr>
          <w:p w:rsidR="00FC6DCE" w:rsidRDefault="00FC6DCE" w:rsidP="0034198B">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rsidR="00FC6DCE" w:rsidRDefault="00FC6DCE" w:rsidP="0034198B">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rsidR="00FC6DCE" w:rsidRDefault="00FC6DCE" w:rsidP="0034198B">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rsidR="00FC6DCE" w:rsidRDefault="00FC6DCE" w:rsidP="000D6559"/>
    <w:sectPr w:rsidR="00FC6DC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B03" w:rsidRDefault="00526B03" w:rsidP="000D6559">
      <w:r>
        <w:separator/>
      </w:r>
    </w:p>
  </w:endnote>
  <w:endnote w:type="continuationSeparator" w:id="0">
    <w:p w:rsidR="00526B03" w:rsidRDefault="00526B03" w:rsidP="000D6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B03" w:rsidRDefault="00526B03" w:rsidP="000D6559">
      <w:r>
        <w:separator/>
      </w:r>
    </w:p>
  </w:footnote>
  <w:footnote w:type="continuationSeparator" w:id="0">
    <w:p w:rsidR="00526B03" w:rsidRDefault="00526B03" w:rsidP="000D6559">
      <w:r>
        <w:continuationSeparator/>
      </w:r>
    </w:p>
  </w:footnote>
  <w:footnote w:id="1">
    <w:p w:rsidR="000D6559" w:rsidRDefault="000D6559" w:rsidP="000D6559">
      <w:pPr>
        <w:pStyle w:val="a4"/>
      </w:pPr>
      <w:r>
        <w:rPr>
          <w:rStyle w:val="a6"/>
        </w:rPr>
        <w:footnoteRef/>
      </w:r>
      <w:r>
        <w:t xml:space="preserve"> Применяется в том случае, если Исполнитель является юридическим лицом.</w:t>
      </w:r>
    </w:p>
  </w:footnote>
  <w:footnote w:id="2">
    <w:p w:rsidR="000D6559" w:rsidRDefault="000D6559" w:rsidP="000D6559">
      <w:pPr>
        <w:pStyle w:val="a4"/>
      </w:pPr>
      <w:r>
        <w:rPr>
          <w:rStyle w:val="a6"/>
        </w:rPr>
        <w:footnoteRef/>
      </w:r>
      <w:r>
        <w:t xml:space="preserve"> Применяется в том случае, если Исполнитель является юридическим лицом.</w:t>
      </w:r>
    </w:p>
    <w:p w:rsidR="000D6559" w:rsidRDefault="000D6559" w:rsidP="000D6559">
      <w:pPr>
        <w:pStyle w:val="a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01"/>
    <w:rsid w:val="000D6559"/>
    <w:rsid w:val="000F1B1E"/>
    <w:rsid w:val="00125E1D"/>
    <w:rsid w:val="004647C4"/>
    <w:rsid w:val="00526B03"/>
    <w:rsid w:val="006726A3"/>
    <w:rsid w:val="00B73101"/>
    <w:rsid w:val="00CC57FE"/>
    <w:rsid w:val="00D2272F"/>
    <w:rsid w:val="00E658A6"/>
    <w:rsid w:val="00E94C69"/>
    <w:rsid w:val="00FC6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C089C"/>
  <w15:chartTrackingRefBased/>
  <w15:docId w15:val="{163A8104-996C-46F4-9F2E-89C1A56B5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559"/>
    <w:pPr>
      <w:widowControl w:val="0"/>
      <w:spacing w:after="0" w:line="240" w:lineRule="auto"/>
    </w:pPr>
    <w:rPr>
      <w:rFonts w:ascii="Calibri" w:eastAsia="Calibri" w:hAnsi="Calibri" w:cs="Calibri"/>
      <w:sz w:val="24"/>
      <w:szCs w:val="24"/>
      <w:lang w:eastAsia="ru-RU"/>
    </w:rPr>
  </w:style>
  <w:style w:type="paragraph" w:styleId="1">
    <w:name w:val="heading 1"/>
    <w:basedOn w:val="a"/>
    <w:next w:val="a"/>
    <w:link w:val="10"/>
    <w:uiPriority w:val="9"/>
    <w:qFormat/>
    <w:rsid w:val="00FC6DC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unhideWhenUsed/>
    <w:qFormat/>
    <w:rsid w:val="000D6559"/>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D6559"/>
    <w:rPr>
      <w:rFonts w:ascii="Calibri Light" w:eastAsia="Calibri Light" w:hAnsi="Calibri Light" w:cs="Calibri Light"/>
      <w:color w:val="1F4D78"/>
      <w:sz w:val="24"/>
      <w:szCs w:val="24"/>
      <w:lang w:eastAsia="ru-RU"/>
    </w:rPr>
  </w:style>
  <w:style w:type="paragraph" w:styleId="a3">
    <w:name w:val="List Paragraph"/>
    <w:basedOn w:val="a"/>
    <w:uiPriority w:val="34"/>
    <w:qFormat/>
    <w:rsid w:val="000D6559"/>
    <w:pPr>
      <w:ind w:left="720"/>
      <w:contextualSpacing/>
    </w:pPr>
  </w:style>
  <w:style w:type="paragraph" w:styleId="a4">
    <w:name w:val="footnote text"/>
    <w:basedOn w:val="a"/>
    <w:link w:val="a5"/>
    <w:uiPriority w:val="99"/>
    <w:semiHidden/>
    <w:unhideWhenUsed/>
    <w:rsid w:val="000D6559"/>
    <w:rPr>
      <w:sz w:val="20"/>
      <w:szCs w:val="20"/>
    </w:rPr>
  </w:style>
  <w:style w:type="character" w:customStyle="1" w:styleId="a5">
    <w:name w:val="Текст сноски Знак"/>
    <w:basedOn w:val="a0"/>
    <w:link w:val="a4"/>
    <w:uiPriority w:val="99"/>
    <w:semiHidden/>
    <w:rsid w:val="000D6559"/>
    <w:rPr>
      <w:rFonts w:ascii="Calibri" w:eastAsia="Calibri" w:hAnsi="Calibri" w:cs="Calibri"/>
      <w:sz w:val="20"/>
      <w:szCs w:val="20"/>
      <w:lang w:eastAsia="ru-RU"/>
    </w:rPr>
  </w:style>
  <w:style w:type="character" w:styleId="a6">
    <w:name w:val="footnote reference"/>
    <w:basedOn w:val="a0"/>
    <w:uiPriority w:val="99"/>
    <w:semiHidden/>
    <w:unhideWhenUsed/>
    <w:rsid w:val="000D6559"/>
    <w:rPr>
      <w:vertAlign w:val="superscript"/>
    </w:rPr>
  </w:style>
  <w:style w:type="character" w:customStyle="1" w:styleId="10">
    <w:name w:val="Заголовок 1 Знак"/>
    <w:basedOn w:val="a0"/>
    <w:link w:val="1"/>
    <w:uiPriority w:val="9"/>
    <w:rsid w:val="00FC6DCE"/>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2881</Words>
  <Characters>16428</Characters>
  <Application>Microsoft Office Word</Application>
  <DocSecurity>0</DocSecurity>
  <Lines>136</Lines>
  <Paragraphs>38</Paragraphs>
  <ScaleCrop>false</ScaleCrop>
  <Company/>
  <LinksUpToDate>false</LinksUpToDate>
  <CharactersWithSpaces>19271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Ампилогов Андрей Иванович</dc:creator>
  <cp:keywords/>
  <dc:description/>
  <cp:lastModifiedBy>Решетило Виталий Васильевич</cp:lastModifiedBy>
  <cp:revision>5</cp:revision>
  <dcterms:created xsi:type="dcterms:W3CDTF">2022-09-08T08:45:00Z</dcterms:created>
  <dcterms:modified xsi:type="dcterms:W3CDTF">2025-10-03T07:01:00Z</dcterms:modified>
</cp:coreProperties>
</file>